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50" w:rsidRPr="00AA5E62" w:rsidRDefault="00776B50" w:rsidP="00776B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B50" w:rsidRDefault="00776B50" w:rsidP="0077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 w:rsidRPr="00776B50">
        <w:rPr>
          <w:b/>
          <w:sz w:val="28"/>
          <w:szCs w:val="28"/>
        </w:rPr>
        <w:t>МИХАЙЛОВСКОГО РАЙОНА</w:t>
      </w:r>
    </w:p>
    <w:p w:rsidR="006937E9" w:rsidRPr="00776B50" w:rsidRDefault="006937E9" w:rsidP="00776B50">
      <w:pPr>
        <w:jc w:val="center"/>
        <w:rPr>
          <w:b/>
          <w:sz w:val="28"/>
          <w:szCs w:val="28"/>
        </w:rPr>
      </w:pPr>
    </w:p>
    <w:p w:rsidR="00776B50" w:rsidRPr="00D05C62" w:rsidRDefault="00776B50" w:rsidP="00776B5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776B50" w:rsidTr="001736A2">
        <w:tc>
          <w:tcPr>
            <w:tcW w:w="3107" w:type="dxa"/>
          </w:tcPr>
          <w:p w:rsidR="00776B50" w:rsidRPr="00FA5A74" w:rsidRDefault="00776B50" w:rsidP="0017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50B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250B9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07" w:type="dxa"/>
          </w:tcPr>
          <w:p w:rsidR="00776B50" w:rsidRPr="00250B9D" w:rsidRDefault="00776B50" w:rsidP="00173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776B50" w:rsidRPr="00250B9D" w:rsidRDefault="00EA4EEC" w:rsidP="0017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262BCF">
              <w:rPr>
                <w:sz w:val="28"/>
                <w:szCs w:val="28"/>
              </w:rPr>
              <w:t>498/99</w:t>
            </w:r>
          </w:p>
        </w:tc>
      </w:tr>
    </w:tbl>
    <w:p w:rsidR="00776B50" w:rsidRPr="00EE76CA" w:rsidRDefault="00776B50" w:rsidP="00776B50">
      <w:pPr>
        <w:jc w:val="center"/>
        <w:rPr>
          <w:b/>
          <w:sz w:val="27"/>
          <w:szCs w:val="27"/>
        </w:rPr>
      </w:pPr>
      <w:r>
        <w:rPr>
          <w:b/>
          <w:sz w:val="24"/>
        </w:rPr>
        <w:t>с. Михайловка</w:t>
      </w:r>
      <w:r>
        <w:rPr>
          <w:b/>
          <w:sz w:val="24"/>
        </w:rPr>
        <w:br/>
      </w:r>
    </w:p>
    <w:p w:rsidR="00776B50" w:rsidRDefault="00776B50" w:rsidP="00776B50">
      <w:pPr>
        <w:pStyle w:val="2"/>
        <w:spacing w:after="0" w:line="240" w:lineRule="auto"/>
        <w:ind w:right="3969"/>
        <w:rPr>
          <w:sz w:val="28"/>
        </w:rPr>
      </w:pPr>
      <w:r>
        <w:rPr>
          <w:sz w:val="28"/>
        </w:rPr>
        <w:t>О заявлении   Л.А. Вишневецкой</w:t>
      </w:r>
    </w:p>
    <w:p w:rsidR="00776B50" w:rsidRDefault="00776B50" w:rsidP="00776B50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97C18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6B50" w:rsidRPr="00FE0D89">
        <w:rPr>
          <w:sz w:val="28"/>
          <w:szCs w:val="28"/>
        </w:rPr>
        <w:t>В  территориальную избирательную комиссию  Михайловского района поступило заявление кандидата  на должность главы Новошахтинского городского поселения Вишневецкой Людмилы Александровны. В своем обращении  Л.А. Вишневецкая  сообщает, что 1 апреля 2015 года для  выдвижения  кандидатом на указанную должность ею были представлены в территориальную избирательную комиссию Михайловского района</w:t>
      </w:r>
      <w:r w:rsidR="00FE0D89" w:rsidRPr="00FE0D89">
        <w:rPr>
          <w:sz w:val="28"/>
          <w:szCs w:val="28"/>
        </w:rPr>
        <w:t xml:space="preserve"> документы</w:t>
      </w:r>
      <w:r w:rsidR="00776B50" w:rsidRPr="00FE0D89">
        <w:rPr>
          <w:sz w:val="28"/>
          <w:szCs w:val="28"/>
        </w:rPr>
        <w:t xml:space="preserve"> согласно </w:t>
      </w:r>
      <w:r w:rsidR="00FE0D89">
        <w:rPr>
          <w:sz w:val="28"/>
          <w:szCs w:val="28"/>
        </w:rPr>
        <w:t xml:space="preserve"> установленного </w:t>
      </w:r>
      <w:r w:rsidR="00776B50" w:rsidRPr="00FE0D89">
        <w:rPr>
          <w:sz w:val="28"/>
          <w:szCs w:val="28"/>
        </w:rPr>
        <w:t>перечня. Она отметила</w:t>
      </w:r>
      <w:r w:rsidR="00314722" w:rsidRPr="00FE0D89">
        <w:rPr>
          <w:sz w:val="28"/>
          <w:szCs w:val="28"/>
        </w:rPr>
        <w:t>, что уточнила</w:t>
      </w:r>
      <w:r w:rsidR="00776B50" w:rsidRPr="00FE0D89">
        <w:rPr>
          <w:sz w:val="28"/>
          <w:szCs w:val="28"/>
        </w:rPr>
        <w:t xml:space="preserve"> у председателя</w:t>
      </w:r>
      <w:r w:rsidR="00314722" w:rsidRPr="00FE0D89">
        <w:rPr>
          <w:sz w:val="28"/>
          <w:szCs w:val="28"/>
        </w:rPr>
        <w:t xml:space="preserve"> комиссии Н.С. Горбачевой порядок заполнения подписных листов и получила в ответ, что может сама собирать подписи избирателей до графы «подпись избирателей»,</w:t>
      </w:r>
      <w:r w:rsidR="005352BE">
        <w:rPr>
          <w:sz w:val="28"/>
          <w:szCs w:val="28"/>
        </w:rPr>
        <w:t xml:space="preserve"> что впоследствии и сделала. </w:t>
      </w:r>
      <w:r w:rsidR="00314722" w:rsidRPr="00FE0D89">
        <w:rPr>
          <w:sz w:val="28"/>
          <w:szCs w:val="28"/>
        </w:rPr>
        <w:t xml:space="preserve"> Кандидат </w:t>
      </w:r>
      <w:r w:rsidR="00FE0D89">
        <w:rPr>
          <w:sz w:val="28"/>
          <w:szCs w:val="28"/>
        </w:rPr>
        <w:t xml:space="preserve"> в своем заявлении</w:t>
      </w:r>
      <w:r w:rsidR="00314722" w:rsidRPr="00FE0D89">
        <w:rPr>
          <w:sz w:val="28"/>
          <w:szCs w:val="28"/>
        </w:rPr>
        <w:t xml:space="preserve"> подтвердила, что даты внесения   всех 42  </w:t>
      </w:r>
      <w:r w:rsidR="007604A5" w:rsidRPr="00FE0D89">
        <w:rPr>
          <w:sz w:val="28"/>
          <w:szCs w:val="28"/>
        </w:rPr>
        <w:t xml:space="preserve">подписей </w:t>
      </w:r>
      <w:r w:rsidR="00314722" w:rsidRPr="00FE0D89">
        <w:rPr>
          <w:sz w:val="28"/>
          <w:szCs w:val="28"/>
        </w:rPr>
        <w:t>избирателей ею  были поставлены собственноручно.</w:t>
      </w:r>
      <w:r w:rsidR="00D97C18" w:rsidRPr="00FE0D89">
        <w:rPr>
          <w:sz w:val="28"/>
          <w:szCs w:val="28"/>
        </w:rPr>
        <w:t xml:space="preserve"> В заявлении кандидат также выразила  свою позицию в отношении  незаконности справки почерковеда – эксперта. Кроме этого, получив в </w:t>
      </w:r>
      <w:proofErr w:type="gramStart"/>
      <w:r w:rsidR="00D97C18" w:rsidRPr="00FE0D89">
        <w:rPr>
          <w:sz w:val="28"/>
          <w:szCs w:val="28"/>
        </w:rPr>
        <w:t>территориальной</w:t>
      </w:r>
      <w:proofErr w:type="gramEnd"/>
      <w:r w:rsidR="00D97C18" w:rsidRPr="00FE0D89">
        <w:rPr>
          <w:sz w:val="28"/>
          <w:szCs w:val="28"/>
        </w:rPr>
        <w:t xml:space="preserve"> избирательной комиссии ведомость </w:t>
      </w:r>
      <w:r w:rsidR="006937E9" w:rsidRPr="00FE0D89">
        <w:rPr>
          <w:sz w:val="28"/>
          <w:szCs w:val="28"/>
        </w:rPr>
        <w:t>по проверке достоверности  подписей избирателей</w:t>
      </w:r>
      <w:r w:rsidR="006937E9">
        <w:rPr>
          <w:sz w:val="28"/>
          <w:szCs w:val="28"/>
        </w:rPr>
        <w:t xml:space="preserve"> и данных об избирателях</w:t>
      </w:r>
      <w:r w:rsidR="006937E9" w:rsidRPr="00FE0D89">
        <w:rPr>
          <w:sz w:val="28"/>
          <w:szCs w:val="28"/>
        </w:rPr>
        <w:t>, поставивших свои подписи в поддержку выдвижения кандидата</w:t>
      </w:r>
      <w:proofErr w:type="gramStart"/>
      <w:r w:rsidR="006937E9">
        <w:rPr>
          <w:sz w:val="28"/>
          <w:szCs w:val="28"/>
        </w:rPr>
        <w:t xml:space="preserve"> ,</w:t>
      </w:r>
      <w:proofErr w:type="gramEnd"/>
      <w:r w:rsidR="006937E9">
        <w:rPr>
          <w:sz w:val="28"/>
          <w:szCs w:val="28"/>
        </w:rPr>
        <w:t xml:space="preserve"> </w:t>
      </w:r>
      <w:r w:rsidR="00D97C18" w:rsidRPr="00FE0D89">
        <w:rPr>
          <w:sz w:val="28"/>
          <w:szCs w:val="28"/>
        </w:rPr>
        <w:t xml:space="preserve"> обнаружила, что в ней указано отчество « Владимировна», вместо «Александровна»</w:t>
      </w:r>
      <w:r w:rsidR="007604A5" w:rsidRPr="00FE0D89">
        <w:rPr>
          <w:sz w:val="28"/>
          <w:szCs w:val="28"/>
        </w:rPr>
        <w:t>.</w:t>
      </w:r>
    </w:p>
    <w:p w:rsidR="00D97C18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7C18" w:rsidRPr="00FE0D89">
        <w:rPr>
          <w:sz w:val="28"/>
          <w:szCs w:val="28"/>
        </w:rPr>
        <w:t xml:space="preserve">В заявлении кандидата Л.А. </w:t>
      </w:r>
      <w:proofErr w:type="spellStart"/>
      <w:r w:rsidR="00D97C18" w:rsidRPr="00FE0D89">
        <w:rPr>
          <w:sz w:val="28"/>
          <w:szCs w:val="28"/>
        </w:rPr>
        <w:t>Вишневецкой</w:t>
      </w:r>
      <w:proofErr w:type="spellEnd"/>
      <w:r w:rsidR="00745786">
        <w:rPr>
          <w:sz w:val="28"/>
          <w:szCs w:val="28"/>
        </w:rPr>
        <w:t xml:space="preserve"> также</w:t>
      </w:r>
      <w:r w:rsidR="00D97C18" w:rsidRPr="00FE0D89">
        <w:rPr>
          <w:sz w:val="28"/>
          <w:szCs w:val="28"/>
        </w:rPr>
        <w:t xml:space="preserve"> отмечен</w:t>
      </w:r>
      <w:r w:rsidR="00745786">
        <w:rPr>
          <w:sz w:val="28"/>
          <w:szCs w:val="28"/>
        </w:rPr>
        <w:t>о</w:t>
      </w:r>
      <w:r w:rsidR="00D97C18" w:rsidRPr="00FE0D89">
        <w:rPr>
          <w:sz w:val="28"/>
          <w:szCs w:val="28"/>
        </w:rPr>
        <w:t xml:space="preserve">, что при предоставлении  в комиссию </w:t>
      </w:r>
      <w:r w:rsidR="00314722" w:rsidRPr="00FE0D89">
        <w:rPr>
          <w:sz w:val="28"/>
          <w:szCs w:val="28"/>
        </w:rPr>
        <w:t xml:space="preserve"> </w:t>
      </w:r>
      <w:r w:rsidR="00776B50" w:rsidRPr="00FE0D89">
        <w:rPr>
          <w:sz w:val="28"/>
          <w:szCs w:val="28"/>
        </w:rPr>
        <w:t xml:space="preserve"> </w:t>
      </w:r>
      <w:r w:rsidR="00D97C18" w:rsidRPr="00FE0D89">
        <w:rPr>
          <w:sz w:val="28"/>
          <w:szCs w:val="28"/>
        </w:rPr>
        <w:t>заявления</w:t>
      </w:r>
      <w:r w:rsidR="00776B50" w:rsidRPr="00FE0D89">
        <w:rPr>
          <w:sz w:val="28"/>
          <w:szCs w:val="28"/>
        </w:rPr>
        <w:t xml:space="preserve"> о согласии баллотироваться в порядке самовыдвижения</w:t>
      </w:r>
      <w:r w:rsidR="007604A5" w:rsidRPr="00FE0D89">
        <w:rPr>
          <w:sz w:val="28"/>
          <w:szCs w:val="28"/>
        </w:rPr>
        <w:t xml:space="preserve"> </w:t>
      </w:r>
      <w:r w:rsidR="00745786">
        <w:rPr>
          <w:sz w:val="28"/>
          <w:szCs w:val="28"/>
        </w:rPr>
        <w:t xml:space="preserve">она </w:t>
      </w:r>
      <w:r w:rsidR="00D97C18" w:rsidRPr="00FE0D89">
        <w:rPr>
          <w:sz w:val="28"/>
          <w:szCs w:val="28"/>
        </w:rPr>
        <w:t>видела</w:t>
      </w:r>
      <w:r w:rsidR="00776B50" w:rsidRPr="00FE0D89">
        <w:rPr>
          <w:sz w:val="28"/>
          <w:szCs w:val="28"/>
        </w:rPr>
        <w:t xml:space="preserve">, что </w:t>
      </w:r>
      <w:r w:rsidR="00D97C18" w:rsidRPr="00FE0D89">
        <w:rPr>
          <w:sz w:val="28"/>
          <w:szCs w:val="28"/>
        </w:rPr>
        <w:t xml:space="preserve"> председатель</w:t>
      </w:r>
      <w:r w:rsidR="00776B50" w:rsidRPr="00FE0D89">
        <w:rPr>
          <w:sz w:val="28"/>
          <w:szCs w:val="28"/>
        </w:rPr>
        <w:t xml:space="preserve"> территориальной избирательной комиссии</w:t>
      </w:r>
      <w:r w:rsidR="00D97C18" w:rsidRPr="00FE0D89">
        <w:rPr>
          <w:sz w:val="28"/>
          <w:szCs w:val="28"/>
        </w:rPr>
        <w:t xml:space="preserve"> Михайловского района Горбачева</w:t>
      </w:r>
      <w:r w:rsidR="00776B50" w:rsidRPr="00FE0D89">
        <w:rPr>
          <w:sz w:val="28"/>
          <w:szCs w:val="28"/>
        </w:rPr>
        <w:t xml:space="preserve"> Н.С.</w:t>
      </w:r>
      <w:r w:rsidR="00D97C18" w:rsidRPr="00FE0D89">
        <w:rPr>
          <w:sz w:val="28"/>
          <w:szCs w:val="28"/>
        </w:rPr>
        <w:t xml:space="preserve"> что-то </w:t>
      </w:r>
      <w:r w:rsidR="00D97C18" w:rsidRPr="00FE0D89">
        <w:rPr>
          <w:sz w:val="28"/>
          <w:szCs w:val="28"/>
        </w:rPr>
        <w:lastRenderedPageBreak/>
        <w:t xml:space="preserve">записывает на оборотной стороне заявления, затем </w:t>
      </w:r>
      <w:r w:rsidR="00FE0D89">
        <w:rPr>
          <w:sz w:val="28"/>
          <w:szCs w:val="28"/>
        </w:rPr>
        <w:t>по</w:t>
      </w:r>
      <w:r w:rsidR="00D97C18" w:rsidRPr="00FE0D89">
        <w:rPr>
          <w:sz w:val="28"/>
          <w:szCs w:val="28"/>
        </w:rPr>
        <w:t>просила кандидата заполнить другой бланк.</w:t>
      </w:r>
      <w:r w:rsidR="00776B50" w:rsidRPr="00FE0D89">
        <w:rPr>
          <w:sz w:val="28"/>
          <w:szCs w:val="28"/>
        </w:rPr>
        <w:t xml:space="preserve"> </w:t>
      </w:r>
    </w:p>
    <w:p w:rsidR="00D97C18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7C18" w:rsidRPr="00FE0D89">
        <w:rPr>
          <w:sz w:val="28"/>
          <w:szCs w:val="28"/>
        </w:rPr>
        <w:t>Кандидат в своем заявлении обратилась в территори</w:t>
      </w:r>
      <w:r w:rsidR="007604A5" w:rsidRPr="00FE0D89">
        <w:rPr>
          <w:sz w:val="28"/>
          <w:szCs w:val="28"/>
        </w:rPr>
        <w:t xml:space="preserve">альную избирательную комиссию </w:t>
      </w:r>
      <w:r w:rsidR="00745786">
        <w:rPr>
          <w:sz w:val="28"/>
          <w:szCs w:val="28"/>
        </w:rPr>
        <w:t xml:space="preserve">  с требованиями</w:t>
      </w:r>
      <w:r w:rsidR="00D97C18" w:rsidRPr="00FE0D89">
        <w:rPr>
          <w:sz w:val="28"/>
          <w:szCs w:val="28"/>
        </w:rPr>
        <w:t>:</w:t>
      </w:r>
    </w:p>
    <w:p w:rsidR="005D6D77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6D77" w:rsidRPr="00FE0D89">
        <w:rPr>
          <w:sz w:val="28"/>
          <w:szCs w:val="28"/>
        </w:rPr>
        <w:t>1.</w:t>
      </w:r>
      <w:r w:rsidR="007604A5" w:rsidRPr="00FE0D89">
        <w:rPr>
          <w:sz w:val="28"/>
          <w:szCs w:val="28"/>
        </w:rPr>
        <w:t xml:space="preserve"> </w:t>
      </w:r>
      <w:r w:rsidR="00D97C18" w:rsidRPr="00FE0D89">
        <w:rPr>
          <w:sz w:val="28"/>
          <w:szCs w:val="28"/>
        </w:rPr>
        <w:t>Внести дополнения к Перечню поданных кандидатом документов</w:t>
      </w:r>
      <w:r w:rsidR="005D6D77" w:rsidRPr="00FE0D89">
        <w:rPr>
          <w:sz w:val="28"/>
          <w:szCs w:val="28"/>
        </w:rPr>
        <w:t>, до</w:t>
      </w:r>
      <w:r w:rsidR="007604A5" w:rsidRPr="00FE0D89">
        <w:rPr>
          <w:sz w:val="28"/>
          <w:szCs w:val="28"/>
        </w:rPr>
        <w:t>по</w:t>
      </w:r>
      <w:r w:rsidR="005D6D77" w:rsidRPr="00FE0D89">
        <w:rPr>
          <w:sz w:val="28"/>
          <w:szCs w:val="28"/>
        </w:rPr>
        <w:t xml:space="preserve">лнив сведения о дате выдачи паспорта, указания месторасположения </w:t>
      </w:r>
      <w:r w:rsidR="00745786">
        <w:rPr>
          <w:sz w:val="28"/>
          <w:szCs w:val="28"/>
        </w:rPr>
        <w:t xml:space="preserve">офиса </w:t>
      </w:r>
      <w:r w:rsidR="005D6D77" w:rsidRPr="00FE0D89">
        <w:rPr>
          <w:sz w:val="28"/>
          <w:szCs w:val="28"/>
        </w:rPr>
        <w:t>Сб</w:t>
      </w:r>
      <w:r w:rsidR="00745786">
        <w:rPr>
          <w:sz w:val="28"/>
          <w:szCs w:val="28"/>
        </w:rPr>
        <w:t>ербанка, указанных в решении территориальной избирательной комиссии Михайловского района</w:t>
      </w:r>
      <w:r w:rsidR="005D6D77" w:rsidRPr="00FE0D89">
        <w:rPr>
          <w:sz w:val="28"/>
          <w:szCs w:val="28"/>
        </w:rPr>
        <w:t xml:space="preserve"> от 10.04.2015 года;</w:t>
      </w:r>
    </w:p>
    <w:p w:rsidR="005D6D77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6D77" w:rsidRPr="00FE0D89">
        <w:rPr>
          <w:sz w:val="28"/>
          <w:szCs w:val="28"/>
        </w:rPr>
        <w:t>2.</w:t>
      </w:r>
      <w:r w:rsidR="007604A5" w:rsidRPr="00FE0D89">
        <w:rPr>
          <w:sz w:val="28"/>
          <w:szCs w:val="28"/>
        </w:rPr>
        <w:t xml:space="preserve"> </w:t>
      </w:r>
      <w:r w:rsidR="005D6D77" w:rsidRPr="00FE0D89">
        <w:rPr>
          <w:sz w:val="28"/>
          <w:szCs w:val="28"/>
        </w:rPr>
        <w:t>Признать справку эксперта ЭКО ОМВД России по Михайловскому району</w:t>
      </w:r>
      <w:r w:rsidR="00745786">
        <w:rPr>
          <w:sz w:val="28"/>
          <w:szCs w:val="28"/>
        </w:rPr>
        <w:t xml:space="preserve"> по проверке подписных листов кандидата </w:t>
      </w:r>
      <w:r w:rsidR="005D6D77" w:rsidRPr="00FE0D89">
        <w:rPr>
          <w:sz w:val="28"/>
          <w:szCs w:val="28"/>
        </w:rPr>
        <w:t xml:space="preserve"> недействительной;</w:t>
      </w:r>
    </w:p>
    <w:p w:rsidR="00D97C18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3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D6D77" w:rsidRPr="00FE0D89">
        <w:rPr>
          <w:sz w:val="28"/>
          <w:szCs w:val="28"/>
        </w:rPr>
        <w:t>3.</w:t>
      </w:r>
      <w:r w:rsidR="007604A5" w:rsidRPr="00FE0D89">
        <w:rPr>
          <w:sz w:val="28"/>
          <w:szCs w:val="28"/>
        </w:rPr>
        <w:t xml:space="preserve"> </w:t>
      </w:r>
      <w:r w:rsidR="005D6D77" w:rsidRPr="00FE0D89">
        <w:rPr>
          <w:sz w:val="28"/>
          <w:szCs w:val="28"/>
        </w:rPr>
        <w:t>Признать ведомость по проверке достоверности  подписей избирателей</w:t>
      </w:r>
      <w:r w:rsidR="00745786">
        <w:rPr>
          <w:sz w:val="28"/>
          <w:szCs w:val="28"/>
        </w:rPr>
        <w:t xml:space="preserve"> и данных об избирателях</w:t>
      </w:r>
      <w:r w:rsidR="005D6D77" w:rsidRPr="00FE0D89">
        <w:rPr>
          <w:sz w:val="28"/>
          <w:szCs w:val="28"/>
        </w:rPr>
        <w:t>, поставивших свои подписи в поддержку выдвижения кандидата Вишневецкой Людмилы Владимировны, выдвинутой в порядке самовыдвижения</w:t>
      </w:r>
      <w:r w:rsidR="00B1267B">
        <w:rPr>
          <w:sz w:val="28"/>
          <w:szCs w:val="28"/>
        </w:rPr>
        <w:t>,</w:t>
      </w:r>
      <w:r w:rsidR="005D6D77" w:rsidRPr="00FE0D89">
        <w:rPr>
          <w:sz w:val="28"/>
          <w:szCs w:val="28"/>
        </w:rPr>
        <w:t xml:space="preserve"> недействительной;</w:t>
      </w:r>
    </w:p>
    <w:p w:rsidR="005D6D77" w:rsidRPr="00FE0D89" w:rsidRDefault="006937E9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3C9B">
        <w:rPr>
          <w:sz w:val="28"/>
          <w:szCs w:val="28"/>
        </w:rPr>
        <w:t xml:space="preserve">  </w:t>
      </w:r>
      <w:r w:rsidR="005D6D77" w:rsidRPr="00FE0D89">
        <w:rPr>
          <w:sz w:val="28"/>
          <w:szCs w:val="28"/>
        </w:rPr>
        <w:t>4. Признать итоговый протокол по проверке достоверности подписей</w:t>
      </w:r>
      <w:r w:rsidR="00745786">
        <w:rPr>
          <w:sz w:val="28"/>
          <w:szCs w:val="28"/>
        </w:rPr>
        <w:t xml:space="preserve"> избирателей и данных об избирателях, поставивших свои</w:t>
      </w:r>
      <w:r w:rsidR="00B1267B">
        <w:rPr>
          <w:sz w:val="28"/>
          <w:szCs w:val="28"/>
        </w:rPr>
        <w:t xml:space="preserve"> подписи в поддержку  выдвижения  </w:t>
      </w:r>
      <w:proofErr w:type="spellStart"/>
      <w:r w:rsidR="00B1267B">
        <w:rPr>
          <w:sz w:val="28"/>
          <w:szCs w:val="28"/>
        </w:rPr>
        <w:t>Вишневецкой</w:t>
      </w:r>
      <w:proofErr w:type="spellEnd"/>
      <w:r w:rsidR="00B1267B">
        <w:rPr>
          <w:sz w:val="28"/>
          <w:szCs w:val="28"/>
        </w:rPr>
        <w:t xml:space="preserve"> Л</w:t>
      </w:r>
      <w:r w:rsidR="0062175F">
        <w:rPr>
          <w:sz w:val="28"/>
          <w:szCs w:val="28"/>
        </w:rPr>
        <w:t>юдмилы Александровны</w:t>
      </w:r>
      <w:r w:rsidR="00B1267B">
        <w:rPr>
          <w:sz w:val="28"/>
          <w:szCs w:val="28"/>
        </w:rPr>
        <w:t>, выдвинутой в порядке самовыдвижения,</w:t>
      </w:r>
      <w:r w:rsidR="005D6D77" w:rsidRPr="00FE0D89">
        <w:rPr>
          <w:sz w:val="28"/>
          <w:szCs w:val="28"/>
        </w:rPr>
        <w:t xml:space="preserve"> недействительным;</w:t>
      </w:r>
    </w:p>
    <w:p w:rsidR="005D6D77" w:rsidRPr="00FE0D89" w:rsidRDefault="006937E9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3C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604A5" w:rsidRPr="00FE0D89">
        <w:rPr>
          <w:sz w:val="28"/>
          <w:szCs w:val="28"/>
        </w:rPr>
        <w:t>5. Д</w:t>
      </w:r>
      <w:r w:rsidR="005D6D77" w:rsidRPr="00FE0D89">
        <w:rPr>
          <w:sz w:val="28"/>
          <w:szCs w:val="28"/>
        </w:rPr>
        <w:t>ать оценку действиям председателя территориальной избирательной комиссии Михайловского района Н.С. Горбачевой по исполнению своих должностных обязанностей;</w:t>
      </w:r>
    </w:p>
    <w:p w:rsidR="005D6D77" w:rsidRPr="00FE0D89" w:rsidRDefault="006937E9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3C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604A5" w:rsidRPr="00FE0D89">
        <w:rPr>
          <w:sz w:val="28"/>
          <w:szCs w:val="28"/>
        </w:rPr>
        <w:t>6. З</w:t>
      </w:r>
      <w:r w:rsidR="005D6D77" w:rsidRPr="00FE0D89">
        <w:rPr>
          <w:sz w:val="28"/>
          <w:szCs w:val="28"/>
        </w:rPr>
        <w:t>арегистрировать заявителя в качестве кандидата на должность главы Новошахтинского городского поселения  и предоставить право участвовать в заседаниях территориальной избирательной комиссии.</w:t>
      </w:r>
    </w:p>
    <w:p w:rsidR="00776B50" w:rsidRPr="00FE0D89" w:rsidRDefault="006937E9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6B50" w:rsidRPr="00FE0D89">
        <w:rPr>
          <w:sz w:val="28"/>
          <w:szCs w:val="28"/>
        </w:rPr>
        <w:t>Рассмотрев указанное заявление, ознакомившись с пояснениями председателя территориальной избирательной комиссии Михайловского района Горбачевой Н.</w:t>
      </w:r>
      <w:r w:rsidR="005D6D77" w:rsidRPr="00FE0D89">
        <w:rPr>
          <w:sz w:val="28"/>
          <w:szCs w:val="28"/>
        </w:rPr>
        <w:t>С. и с имеющимися материалами, территориальная  и</w:t>
      </w:r>
      <w:r w:rsidR="00776B50" w:rsidRPr="00FE0D89">
        <w:rPr>
          <w:sz w:val="28"/>
          <w:szCs w:val="28"/>
        </w:rPr>
        <w:t>збирательная комисси</w:t>
      </w:r>
      <w:r w:rsidR="005D6D77" w:rsidRPr="00FE0D89">
        <w:rPr>
          <w:sz w:val="28"/>
          <w:szCs w:val="28"/>
        </w:rPr>
        <w:t xml:space="preserve">я  Михайловского района </w:t>
      </w:r>
      <w:r w:rsidR="00776B50" w:rsidRPr="00FE0D89">
        <w:rPr>
          <w:sz w:val="28"/>
          <w:szCs w:val="28"/>
        </w:rPr>
        <w:t xml:space="preserve"> установила следующее.</w:t>
      </w:r>
    </w:p>
    <w:p w:rsidR="00776B50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67B">
        <w:rPr>
          <w:sz w:val="28"/>
          <w:szCs w:val="28"/>
        </w:rPr>
        <w:t xml:space="preserve"> </w:t>
      </w:r>
      <w:r w:rsidR="00776B50" w:rsidRPr="00FE0D89">
        <w:rPr>
          <w:sz w:val="28"/>
          <w:szCs w:val="28"/>
        </w:rPr>
        <w:t xml:space="preserve">Полномочия избирательной комиссии </w:t>
      </w:r>
      <w:proofErr w:type="spellStart"/>
      <w:r w:rsidR="00776B50" w:rsidRPr="00FE0D89">
        <w:rPr>
          <w:sz w:val="28"/>
          <w:szCs w:val="28"/>
        </w:rPr>
        <w:t>Новошахтинского</w:t>
      </w:r>
      <w:proofErr w:type="spellEnd"/>
      <w:r w:rsidR="00776B50" w:rsidRPr="00FE0D89">
        <w:rPr>
          <w:sz w:val="28"/>
          <w:szCs w:val="28"/>
        </w:rPr>
        <w:t xml:space="preserve"> городского поселения возложены на территориальную избирательную комиссию </w:t>
      </w:r>
      <w:r w:rsidR="00776B50" w:rsidRPr="00FE0D89">
        <w:rPr>
          <w:sz w:val="28"/>
          <w:szCs w:val="28"/>
        </w:rPr>
        <w:lastRenderedPageBreak/>
        <w:t>Михайловского района решением Избирательной комиссии Приморского края от 12.04.2007 года № 1009/125.</w:t>
      </w:r>
    </w:p>
    <w:p w:rsidR="00776B50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6B50" w:rsidRPr="00FE0D89">
        <w:rPr>
          <w:sz w:val="28"/>
          <w:szCs w:val="28"/>
        </w:rPr>
        <w:t xml:space="preserve">6 апреля 2015 года кандидат на должность главы </w:t>
      </w:r>
      <w:proofErr w:type="spellStart"/>
      <w:r w:rsidR="00776B50" w:rsidRPr="00FE0D89">
        <w:rPr>
          <w:sz w:val="28"/>
          <w:szCs w:val="28"/>
        </w:rPr>
        <w:t>Новошахтинского</w:t>
      </w:r>
      <w:proofErr w:type="spellEnd"/>
      <w:r w:rsidR="00776B50" w:rsidRPr="00FE0D89">
        <w:rPr>
          <w:sz w:val="28"/>
          <w:szCs w:val="28"/>
        </w:rPr>
        <w:t xml:space="preserve"> городского пос</w:t>
      </w:r>
      <w:r w:rsidR="007604A5" w:rsidRPr="00FE0D89">
        <w:rPr>
          <w:sz w:val="28"/>
          <w:szCs w:val="28"/>
        </w:rPr>
        <w:t xml:space="preserve">еления </w:t>
      </w:r>
      <w:proofErr w:type="spellStart"/>
      <w:r w:rsidR="00FE0D89">
        <w:rPr>
          <w:sz w:val="28"/>
          <w:szCs w:val="28"/>
        </w:rPr>
        <w:t>Вишневецкая</w:t>
      </w:r>
      <w:proofErr w:type="spellEnd"/>
      <w:r w:rsidR="00FE0D89">
        <w:rPr>
          <w:sz w:val="28"/>
          <w:szCs w:val="28"/>
        </w:rPr>
        <w:t xml:space="preserve"> Людмила Александровна</w:t>
      </w:r>
      <w:r w:rsidR="00776B50" w:rsidRPr="00FE0D89">
        <w:rPr>
          <w:sz w:val="28"/>
          <w:szCs w:val="28"/>
        </w:rPr>
        <w:t xml:space="preserve">, </w:t>
      </w:r>
      <w:r w:rsidR="00B1267B">
        <w:rPr>
          <w:sz w:val="28"/>
          <w:szCs w:val="28"/>
        </w:rPr>
        <w:t>выдвинувшаяся  в порядке</w:t>
      </w:r>
      <w:r w:rsidR="00776B50" w:rsidRPr="00FE0D89">
        <w:rPr>
          <w:sz w:val="28"/>
          <w:szCs w:val="28"/>
        </w:rPr>
        <w:t xml:space="preserve"> самовыдвижения, представила в территориальную избирательную комиссию Михайловского района </w:t>
      </w:r>
      <w:bookmarkStart w:id="0" w:name="sub_4412"/>
      <w:r w:rsidR="00776B50" w:rsidRPr="00FE0D89">
        <w:rPr>
          <w:sz w:val="28"/>
          <w:szCs w:val="28"/>
        </w:rPr>
        <w:t xml:space="preserve">подписные листы с подписями избирателей, собранными в поддержку выдвижения кандидата, а также </w:t>
      </w:r>
      <w:bookmarkStart w:id="1" w:name="sub_4413"/>
      <w:bookmarkEnd w:id="0"/>
      <w:r w:rsidR="00776B50" w:rsidRPr="00FE0D89">
        <w:rPr>
          <w:sz w:val="28"/>
          <w:szCs w:val="28"/>
        </w:rPr>
        <w:t>протокол об итогах сбора подписей избирателей</w:t>
      </w:r>
      <w:r w:rsidR="007604A5" w:rsidRPr="00FE0D89">
        <w:rPr>
          <w:sz w:val="28"/>
          <w:szCs w:val="28"/>
        </w:rPr>
        <w:t>.</w:t>
      </w:r>
      <w:r w:rsidR="00776B50" w:rsidRPr="00FE0D89">
        <w:rPr>
          <w:sz w:val="28"/>
          <w:szCs w:val="28"/>
        </w:rPr>
        <w:t xml:space="preserve"> </w:t>
      </w:r>
    </w:p>
    <w:bookmarkEnd w:id="1"/>
    <w:p w:rsidR="00776B50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76B50" w:rsidRPr="00FE0D89">
        <w:rPr>
          <w:sz w:val="28"/>
          <w:szCs w:val="28"/>
        </w:rPr>
        <w:t xml:space="preserve">В соответствии с пунктом 7 </w:t>
      </w:r>
      <w:r w:rsidR="007604A5" w:rsidRPr="00FE0D89">
        <w:rPr>
          <w:sz w:val="28"/>
          <w:szCs w:val="28"/>
        </w:rPr>
        <w:t>статьи 38 Федерального закона «О</w:t>
      </w:r>
      <w:r w:rsidR="00776B50" w:rsidRPr="00FE0D89">
        <w:rPr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 (далее – Федеральный закон), частью 13 статьи 45 Избирательного кодекса Приморского края  по окончании проверки подписных листов был составлен итоговый проток</w:t>
      </w:r>
      <w:r w:rsidR="00B1267B">
        <w:rPr>
          <w:sz w:val="28"/>
          <w:szCs w:val="28"/>
        </w:rPr>
        <w:t xml:space="preserve">ол, копия которого была вручена </w:t>
      </w:r>
      <w:r w:rsidR="00776B50" w:rsidRPr="00FE0D89">
        <w:rPr>
          <w:sz w:val="28"/>
          <w:szCs w:val="28"/>
        </w:rPr>
        <w:t xml:space="preserve"> кандидату на должность главы Новошахтинского г</w:t>
      </w:r>
      <w:r w:rsidR="00C05679" w:rsidRPr="00FE0D89">
        <w:rPr>
          <w:sz w:val="28"/>
          <w:szCs w:val="28"/>
        </w:rPr>
        <w:t>ородского поселения Л.А. Вишневецкой  13 апреля 2015</w:t>
      </w:r>
      <w:proofErr w:type="gramEnd"/>
      <w:r w:rsidR="00C05679" w:rsidRPr="00FE0D89">
        <w:rPr>
          <w:sz w:val="28"/>
          <w:szCs w:val="28"/>
        </w:rPr>
        <w:t xml:space="preserve"> года в 11 часов 2</w:t>
      </w:r>
      <w:r w:rsidR="00776B50" w:rsidRPr="00FE0D89">
        <w:rPr>
          <w:sz w:val="28"/>
          <w:szCs w:val="28"/>
        </w:rPr>
        <w:t>0 минут с копией ведомости проверки подписных листов, а также копиями официальных документов, на основании которых соответствующие подписи были признаны  недостоверными и (или) недействительными.</w:t>
      </w:r>
    </w:p>
    <w:p w:rsidR="00776B50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76B50" w:rsidRPr="00FE0D89">
        <w:rPr>
          <w:sz w:val="28"/>
          <w:szCs w:val="28"/>
        </w:rPr>
        <w:t>Решением территориальной избирательной комиссии Михайловского района</w:t>
      </w:r>
      <w:r w:rsidR="00B1267B">
        <w:rPr>
          <w:sz w:val="28"/>
          <w:szCs w:val="28"/>
        </w:rPr>
        <w:t xml:space="preserve"> № 492/97</w:t>
      </w:r>
      <w:r w:rsidR="00776B50" w:rsidRPr="00FE0D89">
        <w:rPr>
          <w:sz w:val="28"/>
          <w:szCs w:val="28"/>
        </w:rPr>
        <w:t>, принятым 15</w:t>
      </w:r>
      <w:r w:rsidR="007604A5" w:rsidRPr="00FE0D89">
        <w:rPr>
          <w:sz w:val="28"/>
          <w:szCs w:val="28"/>
        </w:rPr>
        <w:t xml:space="preserve"> апреля 2015 года в 20 часов  3</w:t>
      </w:r>
      <w:r w:rsidR="00C05679" w:rsidRPr="00FE0D89">
        <w:rPr>
          <w:sz w:val="28"/>
          <w:szCs w:val="28"/>
        </w:rPr>
        <w:t>5</w:t>
      </w:r>
      <w:r w:rsidR="00776B50" w:rsidRPr="00FE0D89">
        <w:rPr>
          <w:sz w:val="28"/>
          <w:szCs w:val="28"/>
        </w:rPr>
        <w:t xml:space="preserve"> минут, заявителю было отказано в регистрации кандидатом на должность главы Новошахтинского городского поселения в связи с недостаточным количеством достоверных подписей избирателей, представленных для регистрации кандидата</w:t>
      </w:r>
      <w:r w:rsidR="006937E9">
        <w:rPr>
          <w:sz w:val="28"/>
          <w:szCs w:val="28"/>
        </w:rPr>
        <w:t xml:space="preserve"> (пункт 5 статьи 46 Избирательного кодекса Приморского края)</w:t>
      </w:r>
      <w:r w:rsidR="00776B50" w:rsidRPr="00FE0D89">
        <w:rPr>
          <w:sz w:val="28"/>
          <w:szCs w:val="28"/>
        </w:rPr>
        <w:t>.</w:t>
      </w:r>
      <w:proofErr w:type="gramEnd"/>
    </w:p>
    <w:p w:rsidR="00314722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6B50" w:rsidRPr="00FE0D89">
        <w:rPr>
          <w:sz w:val="28"/>
          <w:szCs w:val="28"/>
        </w:rPr>
        <w:t>С момента выдвижения и до момента представления документов для регистрации заявитель не обращался</w:t>
      </w:r>
      <w:r w:rsidR="007604A5" w:rsidRPr="00FE0D89">
        <w:rPr>
          <w:sz w:val="28"/>
          <w:szCs w:val="28"/>
        </w:rPr>
        <w:t xml:space="preserve"> письменно</w:t>
      </w:r>
      <w:r w:rsidR="00776B50" w:rsidRPr="00FE0D89">
        <w:rPr>
          <w:sz w:val="28"/>
          <w:szCs w:val="28"/>
        </w:rPr>
        <w:t xml:space="preserve"> с запросами по вопроса</w:t>
      </w:r>
      <w:r w:rsidR="00314722" w:rsidRPr="00FE0D89">
        <w:rPr>
          <w:sz w:val="28"/>
          <w:szCs w:val="28"/>
        </w:rPr>
        <w:t xml:space="preserve">м оформления подписных листов </w:t>
      </w:r>
      <w:r w:rsidR="00776B50" w:rsidRPr="00FE0D89">
        <w:rPr>
          <w:sz w:val="28"/>
          <w:szCs w:val="28"/>
        </w:rPr>
        <w:t xml:space="preserve"> в территориальную избирательну</w:t>
      </w:r>
      <w:r w:rsidR="00314722" w:rsidRPr="00FE0D89">
        <w:rPr>
          <w:sz w:val="28"/>
          <w:szCs w:val="28"/>
        </w:rPr>
        <w:t>ю комиссию Михайловского района.</w:t>
      </w:r>
      <w:r w:rsidR="00776B50" w:rsidRPr="00FE0D89">
        <w:rPr>
          <w:sz w:val="28"/>
          <w:szCs w:val="28"/>
        </w:rPr>
        <w:t xml:space="preserve"> </w:t>
      </w:r>
    </w:p>
    <w:p w:rsidR="00EB7967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76B50" w:rsidRPr="00FE0D89">
        <w:rPr>
          <w:sz w:val="28"/>
          <w:szCs w:val="28"/>
        </w:rPr>
        <w:t>Председателем территориальной избирательной комиссии Михайловского района Горбачевой Н.С. заявителю до представления подписных листов в комиссию были даны консультации по вопросам</w:t>
      </w:r>
      <w:r w:rsidR="00314722" w:rsidRPr="00FE0D89">
        <w:rPr>
          <w:sz w:val="28"/>
          <w:szCs w:val="28"/>
        </w:rPr>
        <w:t xml:space="preserve"> порядка заполнения подписных листов </w:t>
      </w:r>
      <w:r w:rsidR="00776B50" w:rsidRPr="00FE0D89">
        <w:rPr>
          <w:sz w:val="28"/>
          <w:szCs w:val="28"/>
        </w:rPr>
        <w:t xml:space="preserve"> и оформления подписных листов согласно статье 37 Федерального закона, статье 42 Избирательного кодекса </w:t>
      </w:r>
      <w:r w:rsidR="00EB7967" w:rsidRPr="00FE0D89">
        <w:rPr>
          <w:sz w:val="28"/>
          <w:szCs w:val="28"/>
        </w:rPr>
        <w:t>Приморского края.</w:t>
      </w:r>
    </w:p>
    <w:p w:rsidR="00C05679" w:rsidRPr="00FE0D89" w:rsidRDefault="00EB7967" w:rsidP="00FE0D89">
      <w:pPr>
        <w:spacing w:line="360" w:lineRule="auto"/>
        <w:jc w:val="both"/>
        <w:rPr>
          <w:sz w:val="28"/>
          <w:szCs w:val="28"/>
        </w:rPr>
      </w:pPr>
      <w:r w:rsidRPr="00FE0D89">
        <w:rPr>
          <w:sz w:val="28"/>
          <w:szCs w:val="28"/>
        </w:rPr>
        <w:t xml:space="preserve"> </w:t>
      </w:r>
      <w:r w:rsidR="00583C9B">
        <w:rPr>
          <w:sz w:val="28"/>
          <w:szCs w:val="28"/>
        </w:rPr>
        <w:t xml:space="preserve">          </w:t>
      </w:r>
      <w:proofErr w:type="gramStart"/>
      <w:r w:rsidR="00E21996" w:rsidRPr="00FE0D89">
        <w:rPr>
          <w:sz w:val="28"/>
          <w:szCs w:val="28"/>
        </w:rPr>
        <w:t>Изменения</w:t>
      </w:r>
      <w:r w:rsidRPr="00FE0D89">
        <w:rPr>
          <w:sz w:val="28"/>
          <w:szCs w:val="28"/>
        </w:rPr>
        <w:t xml:space="preserve"> в  документы</w:t>
      </w:r>
      <w:r w:rsidR="00BB6C08">
        <w:rPr>
          <w:sz w:val="28"/>
          <w:szCs w:val="28"/>
        </w:rPr>
        <w:t>, представленные  13 апреля 2015</w:t>
      </w:r>
      <w:bookmarkStart w:id="2" w:name="_GoBack"/>
      <w:bookmarkEnd w:id="2"/>
      <w:r w:rsidR="00E21996" w:rsidRPr="00FE0D89">
        <w:rPr>
          <w:sz w:val="28"/>
          <w:szCs w:val="28"/>
        </w:rPr>
        <w:t xml:space="preserve"> года кандидатом Л.А. Вишневецкой согласно решения территориальной избирательной комиссии Михайловского района от 10.04.2015 года № 484/94 « Об извещении кандидата на должность главы Новошахтинского городского поселения Михайловского муниципального района Приморского края Вишневецкой Л.А. о неполноте сведений о кандидате, представленных в территориальную избирательну</w:t>
      </w:r>
      <w:r w:rsidR="007604A5" w:rsidRPr="00FE0D89">
        <w:rPr>
          <w:sz w:val="28"/>
          <w:szCs w:val="28"/>
        </w:rPr>
        <w:t>ю комиссию Михайловского района</w:t>
      </w:r>
      <w:r w:rsidR="00FE0D89">
        <w:rPr>
          <w:sz w:val="28"/>
          <w:szCs w:val="28"/>
        </w:rPr>
        <w:t>»</w:t>
      </w:r>
      <w:r w:rsidR="007604A5" w:rsidRPr="00FE0D89">
        <w:rPr>
          <w:sz w:val="28"/>
          <w:szCs w:val="28"/>
        </w:rPr>
        <w:t xml:space="preserve">, </w:t>
      </w:r>
      <w:r w:rsidR="00E21996" w:rsidRPr="00FE0D89">
        <w:rPr>
          <w:sz w:val="28"/>
          <w:szCs w:val="28"/>
        </w:rPr>
        <w:t xml:space="preserve"> приобщены к документам кандидата, представленным</w:t>
      </w:r>
      <w:r w:rsidR="00B1267B">
        <w:rPr>
          <w:sz w:val="28"/>
          <w:szCs w:val="28"/>
        </w:rPr>
        <w:t xml:space="preserve">  кандидатом</w:t>
      </w:r>
      <w:r w:rsidR="007604A5" w:rsidRPr="00FE0D89">
        <w:rPr>
          <w:sz w:val="28"/>
          <w:szCs w:val="28"/>
        </w:rPr>
        <w:t xml:space="preserve"> </w:t>
      </w:r>
      <w:r w:rsidR="00E21996" w:rsidRPr="00FE0D89">
        <w:rPr>
          <w:sz w:val="28"/>
          <w:szCs w:val="28"/>
        </w:rPr>
        <w:t xml:space="preserve"> при</w:t>
      </w:r>
      <w:proofErr w:type="gramEnd"/>
      <w:r w:rsidR="00E21996" w:rsidRPr="00FE0D89">
        <w:rPr>
          <w:sz w:val="28"/>
          <w:szCs w:val="28"/>
        </w:rPr>
        <w:t xml:space="preserve"> </w:t>
      </w:r>
      <w:proofErr w:type="gramStart"/>
      <w:r w:rsidR="00E21996" w:rsidRPr="00FE0D89">
        <w:rPr>
          <w:sz w:val="28"/>
          <w:szCs w:val="28"/>
        </w:rPr>
        <w:t>выдвижении</w:t>
      </w:r>
      <w:proofErr w:type="gramEnd"/>
      <w:r w:rsidR="00E21996" w:rsidRPr="00FE0D89">
        <w:rPr>
          <w:sz w:val="28"/>
          <w:szCs w:val="28"/>
        </w:rPr>
        <w:t>.</w:t>
      </w:r>
    </w:p>
    <w:p w:rsidR="00E21996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1996" w:rsidRPr="00FE0D89">
        <w:rPr>
          <w:sz w:val="28"/>
          <w:szCs w:val="28"/>
        </w:rPr>
        <w:t xml:space="preserve">Территориальная избирательная комиссия не имеет полномочий </w:t>
      </w:r>
      <w:r w:rsidR="0054454A" w:rsidRPr="00FE0D89">
        <w:rPr>
          <w:sz w:val="28"/>
          <w:szCs w:val="28"/>
        </w:rPr>
        <w:t>по признанию</w:t>
      </w:r>
      <w:r w:rsidR="00E21996" w:rsidRPr="00FE0D89">
        <w:rPr>
          <w:sz w:val="28"/>
          <w:szCs w:val="28"/>
        </w:rPr>
        <w:t xml:space="preserve"> справки эксперта ЭКО ОМВД  России по Михайловскому району недействительной. Данный вопрос находится в компетенции судебных органов.</w:t>
      </w:r>
    </w:p>
    <w:p w:rsidR="007604A5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7604A5" w:rsidRPr="00FE0D89">
        <w:rPr>
          <w:sz w:val="28"/>
          <w:szCs w:val="28"/>
        </w:rPr>
        <w:t>После обнаружения неточности в ведомости кандидата на должность главы  Новошахтинского городского поселения</w:t>
      </w:r>
      <w:r w:rsidR="00FE0D89">
        <w:rPr>
          <w:sz w:val="28"/>
          <w:szCs w:val="28"/>
        </w:rPr>
        <w:t xml:space="preserve"> Л.А. Вишневецкой</w:t>
      </w:r>
      <w:r w:rsidR="007604A5" w:rsidRPr="00FE0D89">
        <w:rPr>
          <w:sz w:val="28"/>
          <w:szCs w:val="28"/>
        </w:rPr>
        <w:t>, где в заголовке ведомости отчество кандидата было  указано неправильно, была составлена уточненная ведомость,</w:t>
      </w:r>
      <w:r w:rsidR="00EB7967" w:rsidRPr="00FE0D89">
        <w:rPr>
          <w:sz w:val="28"/>
          <w:szCs w:val="28"/>
        </w:rPr>
        <w:t xml:space="preserve"> кандидату было направлено уведомление о необходимости получить уточненную ведомость</w:t>
      </w:r>
      <w:r w:rsidR="00B1267B" w:rsidRPr="00B1267B">
        <w:rPr>
          <w:sz w:val="28"/>
          <w:szCs w:val="28"/>
        </w:rPr>
        <w:t xml:space="preserve"> </w:t>
      </w:r>
      <w:r w:rsidR="00B1267B" w:rsidRPr="00FE0D89">
        <w:rPr>
          <w:sz w:val="28"/>
          <w:szCs w:val="28"/>
        </w:rPr>
        <w:t>по проверке достоверности  подписей избирателей</w:t>
      </w:r>
      <w:r w:rsidR="00B1267B">
        <w:rPr>
          <w:sz w:val="28"/>
          <w:szCs w:val="28"/>
        </w:rPr>
        <w:t xml:space="preserve"> и данных об избирателях</w:t>
      </w:r>
      <w:r w:rsidR="00B1267B" w:rsidRPr="00FE0D89">
        <w:rPr>
          <w:sz w:val="28"/>
          <w:szCs w:val="28"/>
        </w:rPr>
        <w:t>, поставивших свои подписи в поддержку выдвижения кандидата</w:t>
      </w:r>
      <w:r w:rsidR="006937E9">
        <w:rPr>
          <w:sz w:val="28"/>
          <w:szCs w:val="28"/>
        </w:rPr>
        <w:t>, выдвинутого</w:t>
      </w:r>
      <w:r w:rsidR="00B1267B" w:rsidRPr="00FE0D89">
        <w:rPr>
          <w:sz w:val="28"/>
          <w:szCs w:val="28"/>
        </w:rPr>
        <w:t xml:space="preserve"> в порядке самовыдвижения</w:t>
      </w:r>
      <w:r w:rsidR="00B1267B">
        <w:rPr>
          <w:sz w:val="28"/>
          <w:szCs w:val="28"/>
        </w:rPr>
        <w:t>,</w:t>
      </w:r>
      <w:r w:rsidR="00EB7967" w:rsidRPr="00FE0D89">
        <w:rPr>
          <w:sz w:val="28"/>
          <w:szCs w:val="28"/>
        </w:rPr>
        <w:t xml:space="preserve"> однако в</w:t>
      </w:r>
      <w:r w:rsidR="00590DFA" w:rsidRPr="00FE0D89">
        <w:rPr>
          <w:sz w:val="28"/>
          <w:szCs w:val="28"/>
        </w:rPr>
        <w:t xml:space="preserve"> установленный</w:t>
      </w:r>
      <w:proofErr w:type="gramEnd"/>
      <w:r w:rsidR="00EB7967" w:rsidRPr="00FE0D89">
        <w:rPr>
          <w:sz w:val="28"/>
          <w:szCs w:val="28"/>
        </w:rPr>
        <w:t xml:space="preserve"> срок  Вишневецкая Л.А</w:t>
      </w:r>
      <w:r w:rsidR="00FE0D89">
        <w:rPr>
          <w:sz w:val="28"/>
          <w:szCs w:val="28"/>
        </w:rPr>
        <w:t>.</w:t>
      </w:r>
      <w:r w:rsidR="00EB7967" w:rsidRPr="00FE0D89">
        <w:rPr>
          <w:sz w:val="28"/>
          <w:szCs w:val="28"/>
        </w:rPr>
        <w:t xml:space="preserve">   не прибыла в комиссию</w:t>
      </w:r>
      <w:r w:rsidR="00B1267B">
        <w:rPr>
          <w:sz w:val="28"/>
          <w:szCs w:val="28"/>
        </w:rPr>
        <w:t xml:space="preserve"> за </w:t>
      </w:r>
      <w:r w:rsidR="00FE0D89">
        <w:rPr>
          <w:sz w:val="28"/>
          <w:szCs w:val="28"/>
        </w:rPr>
        <w:t xml:space="preserve"> получением   уточненной ведомости</w:t>
      </w:r>
      <w:r w:rsidR="00EB7967" w:rsidRPr="00FE0D89">
        <w:rPr>
          <w:sz w:val="28"/>
          <w:szCs w:val="28"/>
        </w:rPr>
        <w:t>.</w:t>
      </w:r>
    </w:p>
    <w:p w:rsidR="00EB7967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proofErr w:type="gramStart"/>
      <w:r w:rsidR="00EB7967" w:rsidRPr="00FE0D89">
        <w:rPr>
          <w:sz w:val="28"/>
          <w:szCs w:val="28"/>
        </w:rPr>
        <w:t>Учитывая, что итоговый протокол по проверке достоверности подписей избирателей и данных об избирателях, поставивших подписи в поддержку выдвижения кандидата Вишневецкой Л.А., выдвинутой в порядке самовыдвижения</w:t>
      </w:r>
      <w:r w:rsidR="00FE0D89">
        <w:rPr>
          <w:sz w:val="28"/>
          <w:szCs w:val="28"/>
        </w:rPr>
        <w:t>,</w:t>
      </w:r>
      <w:r w:rsidR="00B60034">
        <w:rPr>
          <w:sz w:val="28"/>
          <w:szCs w:val="28"/>
        </w:rPr>
        <w:t xml:space="preserve"> составлен правильно и </w:t>
      </w:r>
      <w:r w:rsidR="00EB7967" w:rsidRPr="00FE0D89">
        <w:rPr>
          <w:sz w:val="28"/>
          <w:szCs w:val="28"/>
        </w:rPr>
        <w:t xml:space="preserve"> что ошибка, в виде неправильно внесенного</w:t>
      </w:r>
      <w:r w:rsidR="0062175F">
        <w:rPr>
          <w:sz w:val="28"/>
          <w:szCs w:val="28"/>
        </w:rPr>
        <w:t xml:space="preserve"> в ведомость </w:t>
      </w:r>
      <w:r w:rsidR="00EB7967" w:rsidRPr="00FE0D89">
        <w:rPr>
          <w:sz w:val="28"/>
          <w:szCs w:val="28"/>
        </w:rPr>
        <w:t xml:space="preserve"> отчества кандидата, не оказала влияния на результаты  проверки подписей, а также то, что среди других кандидатов не было</w:t>
      </w:r>
      <w:r w:rsidR="00FE0D89">
        <w:rPr>
          <w:sz w:val="28"/>
          <w:szCs w:val="28"/>
        </w:rPr>
        <w:t xml:space="preserve"> кандидата </w:t>
      </w:r>
      <w:r w:rsidR="00EB7967" w:rsidRPr="00FE0D89">
        <w:rPr>
          <w:sz w:val="28"/>
          <w:szCs w:val="28"/>
        </w:rPr>
        <w:t xml:space="preserve"> с отчеством « Владимировна»</w:t>
      </w:r>
      <w:r w:rsidR="00B60034">
        <w:rPr>
          <w:sz w:val="28"/>
          <w:szCs w:val="28"/>
        </w:rPr>
        <w:t>, что</w:t>
      </w:r>
      <w:proofErr w:type="gramEnd"/>
      <w:r w:rsidR="00B60034">
        <w:rPr>
          <w:sz w:val="28"/>
          <w:szCs w:val="28"/>
        </w:rPr>
        <w:t xml:space="preserve"> могло бы повлиять на результаты  проверки подписей</w:t>
      </w:r>
      <w:r w:rsidR="00EB7967" w:rsidRPr="00FE0D89">
        <w:rPr>
          <w:sz w:val="28"/>
          <w:szCs w:val="28"/>
        </w:rPr>
        <w:t>,</w:t>
      </w:r>
      <w:r w:rsidR="00590DFA" w:rsidRPr="00FE0D89">
        <w:rPr>
          <w:sz w:val="28"/>
          <w:szCs w:val="28"/>
        </w:rPr>
        <w:t xml:space="preserve"> у комиссии</w:t>
      </w:r>
      <w:r w:rsidR="00EB7967" w:rsidRPr="00FE0D89">
        <w:rPr>
          <w:sz w:val="28"/>
          <w:szCs w:val="28"/>
        </w:rPr>
        <w:t xml:space="preserve"> </w:t>
      </w:r>
      <w:proofErr w:type="gramStart"/>
      <w:r w:rsidR="00EB7967" w:rsidRPr="00FE0D89">
        <w:rPr>
          <w:sz w:val="28"/>
          <w:szCs w:val="28"/>
        </w:rPr>
        <w:t>нет основания  признавать</w:t>
      </w:r>
      <w:proofErr w:type="gramEnd"/>
      <w:r w:rsidR="00EB7967" w:rsidRPr="00FE0D89">
        <w:rPr>
          <w:sz w:val="28"/>
          <w:szCs w:val="28"/>
        </w:rPr>
        <w:t xml:space="preserve"> итоговый протокол недействительным.</w:t>
      </w:r>
    </w:p>
    <w:p w:rsidR="00773D8F" w:rsidRDefault="00583C9B" w:rsidP="00FE0D8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</w:t>
      </w:r>
      <w:r w:rsidR="00590DFA" w:rsidRPr="00FE0D89">
        <w:rPr>
          <w:sz w:val="28"/>
          <w:szCs w:val="28"/>
        </w:rPr>
        <w:t xml:space="preserve">Основной причиной замены заявления кандидата Л.А. Вишневецкой   о согласии баллотироваться на должность главы Новошахтинского </w:t>
      </w:r>
      <w:r w:rsidR="00773D8F">
        <w:rPr>
          <w:sz w:val="28"/>
          <w:szCs w:val="28"/>
        </w:rPr>
        <w:t xml:space="preserve"> городского </w:t>
      </w:r>
      <w:r w:rsidR="00590DFA" w:rsidRPr="00FE0D89">
        <w:rPr>
          <w:sz w:val="28"/>
          <w:szCs w:val="28"/>
        </w:rPr>
        <w:t>поселения послужило то,</w:t>
      </w:r>
      <w:r w:rsidR="00590DFA" w:rsidRPr="00FE0D89">
        <w:rPr>
          <w:rFonts w:eastAsiaTheme="minorHAnsi"/>
          <w:sz w:val="28"/>
          <w:szCs w:val="28"/>
          <w:lang w:eastAsia="en-US"/>
        </w:rPr>
        <w:t xml:space="preserve"> </w:t>
      </w:r>
      <w:r w:rsidR="00773D8F">
        <w:rPr>
          <w:rFonts w:eastAsiaTheme="minorHAnsi"/>
          <w:sz w:val="28"/>
          <w:szCs w:val="28"/>
          <w:lang w:eastAsia="en-US"/>
        </w:rPr>
        <w:t xml:space="preserve"> что сведения, имеющиеся в заявлении кандидата о согласии баллотироваться,  не соответствовали содержанию, указанному  в </w:t>
      </w:r>
      <w:r w:rsidR="00590DFA" w:rsidRPr="00FE0D89">
        <w:rPr>
          <w:rFonts w:eastAsiaTheme="minorHAnsi"/>
          <w:sz w:val="28"/>
          <w:szCs w:val="28"/>
          <w:lang w:eastAsia="en-US"/>
        </w:rPr>
        <w:t>Переч</w:t>
      </w:r>
      <w:r w:rsidR="00773D8F">
        <w:rPr>
          <w:rFonts w:eastAsiaTheme="minorHAnsi"/>
          <w:sz w:val="28"/>
          <w:szCs w:val="28"/>
          <w:lang w:eastAsia="en-US"/>
        </w:rPr>
        <w:t>не</w:t>
      </w:r>
      <w:r w:rsidR="00590DFA" w:rsidRPr="00FE0D89">
        <w:rPr>
          <w:rFonts w:eastAsiaTheme="minorHAnsi"/>
          <w:sz w:val="28"/>
          <w:szCs w:val="28"/>
          <w:lang w:eastAsia="en-US"/>
        </w:rPr>
        <w:t xml:space="preserve"> документов, необходимых</w:t>
      </w:r>
      <w:r w:rsidR="00B60034">
        <w:rPr>
          <w:rFonts w:eastAsiaTheme="minorHAnsi"/>
          <w:sz w:val="28"/>
          <w:szCs w:val="28"/>
          <w:lang w:eastAsia="en-US"/>
        </w:rPr>
        <w:t xml:space="preserve"> для предоставления в комиссию </w:t>
      </w:r>
      <w:r w:rsidR="00590DFA" w:rsidRPr="00FE0D89">
        <w:rPr>
          <w:rFonts w:eastAsiaTheme="minorHAnsi"/>
          <w:sz w:val="28"/>
          <w:szCs w:val="28"/>
          <w:lang w:eastAsia="en-US"/>
        </w:rPr>
        <w:t xml:space="preserve"> п</w:t>
      </w:r>
      <w:r w:rsidR="00773D8F">
        <w:rPr>
          <w:rFonts w:eastAsiaTheme="minorHAnsi"/>
          <w:sz w:val="28"/>
          <w:szCs w:val="28"/>
          <w:lang w:eastAsia="en-US"/>
        </w:rPr>
        <w:t xml:space="preserve">ри выдвижении кандидатов. </w:t>
      </w:r>
    </w:p>
    <w:p w:rsidR="00E21996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773D8F">
        <w:rPr>
          <w:rFonts w:eastAsiaTheme="minorHAnsi"/>
          <w:sz w:val="28"/>
          <w:szCs w:val="28"/>
          <w:lang w:eastAsia="en-US"/>
        </w:rPr>
        <w:t>Ф</w:t>
      </w:r>
      <w:r w:rsidR="00590DFA" w:rsidRPr="00FE0D89">
        <w:rPr>
          <w:rFonts w:eastAsiaTheme="minorHAnsi"/>
          <w:sz w:val="28"/>
          <w:szCs w:val="28"/>
          <w:lang w:eastAsia="en-US"/>
        </w:rPr>
        <w:t>орма заявления была утверждена</w:t>
      </w:r>
      <w:r w:rsidR="00B60034">
        <w:rPr>
          <w:rFonts w:eastAsiaTheme="minorHAnsi"/>
          <w:sz w:val="28"/>
          <w:szCs w:val="28"/>
          <w:lang w:eastAsia="en-US"/>
        </w:rPr>
        <w:t xml:space="preserve"> решением территориальной избирательной комиссии Михайловского района </w:t>
      </w:r>
      <w:r w:rsidR="00773D8F">
        <w:rPr>
          <w:rFonts w:eastAsiaTheme="minorHAnsi"/>
          <w:sz w:val="28"/>
          <w:szCs w:val="28"/>
          <w:lang w:eastAsia="en-US"/>
        </w:rPr>
        <w:t xml:space="preserve"> от 0</w:t>
      </w:r>
      <w:r w:rsidR="00590DFA" w:rsidRPr="00FE0D89">
        <w:rPr>
          <w:rFonts w:eastAsiaTheme="minorHAnsi"/>
          <w:sz w:val="28"/>
          <w:szCs w:val="28"/>
          <w:lang w:eastAsia="en-US"/>
        </w:rPr>
        <w:t>3.03.2015 года №</w:t>
      </w:r>
      <w:r w:rsidR="00B60034">
        <w:rPr>
          <w:rFonts w:eastAsiaTheme="minorHAnsi"/>
          <w:sz w:val="28"/>
          <w:szCs w:val="28"/>
          <w:lang w:eastAsia="en-US"/>
        </w:rPr>
        <w:t xml:space="preserve"> </w:t>
      </w:r>
      <w:r w:rsidR="00590DFA" w:rsidRPr="00FE0D89">
        <w:rPr>
          <w:rFonts w:eastAsiaTheme="minorHAnsi"/>
          <w:sz w:val="28"/>
          <w:szCs w:val="28"/>
          <w:lang w:eastAsia="en-US"/>
        </w:rPr>
        <w:t>42</w:t>
      </w:r>
      <w:r w:rsidR="009E3E8F">
        <w:rPr>
          <w:rFonts w:eastAsiaTheme="minorHAnsi"/>
          <w:sz w:val="28"/>
          <w:szCs w:val="28"/>
          <w:lang w:eastAsia="en-US"/>
        </w:rPr>
        <w:t>5/86</w:t>
      </w:r>
      <w:r w:rsidR="0062175F">
        <w:rPr>
          <w:rFonts w:eastAsiaTheme="minorHAnsi"/>
          <w:sz w:val="28"/>
          <w:szCs w:val="28"/>
          <w:lang w:eastAsia="en-US"/>
        </w:rPr>
        <w:t xml:space="preserve">. Перечень документов, представляемых кандидатами на должность главы </w:t>
      </w:r>
      <w:proofErr w:type="spellStart"/>
      <w:r w:rsidR="0062175F">
        <w:rPr>
          <w:rFonts w:eastAsiaTheme="minorHAnsi"/>
          <w:sz w:val="28"/>
          <w:szCs w:val="28"/>
          <w:lang w:eastAsia="en-US"/>
        </w:rPr>
        <w:t>Новошахтинского</w:t>
      </w:r>
      <w:proofErr w:type="spellEnd"/>
      <w:r w:rsidR="0062175F">
        <w:rPr>
          <w:rFonts w:eastAsiaTheme="minorHAnsi"/>
          <w:sz w:val="28"/>
          <w:szCs w:val="28"/>
          <w:lang w:eastAsia="en-US"/>
        </w:rPr>
        <w:t xml:space="preserve"> городского поселения при выдвижении и на регистрацию</w:t>
      </w:r>
      <w:r w:rsidR="00B1267B">
        <w:rPr>
          <w:rFonts w:eastAsiaTheme="minorHAnsi"/>
          <w:sz w:val="28"/>
          <w:szCs w:val="28"/>
          <w:lang w:eastAsia="en-US"/>
        </w:rPr>
        <w:t xml:space="preserve"> </w:t>
      </w:r>
      <w:r w:rsidR="0062175F">
        <w:rPr>
          <w:rFonts w:eastAsiaTheme="minorHAnsi"/>
          <w:sz w:val="28"/>
          <w:szCs w:val="28"/>
          <w:lang w:eastAsia="en-US"/>
        </w:rPr>
        <w:t xml:space="preserve"> подготовлен </w:t>
      </w:r>
      <w:r w:rsidR="00B1267B">
        <w:rPr>
          <w:rFonts w:eastAsiaTheme="minorHAnsi"/>
          <w:sz w:val="28"/>
          <w:szCs w:val="28"/>
          <w:lang w:eastAsia="en-US"/>
        </w:rPr>
        <w:t xml:space="preserve">комиссией  </w:t>
      </w:r>
      <w:proofErr w:type="gramStart"/>
      <w:r w:rsidR="00B1267B">
        <w:rPr>
          <w:rFonts w:eastAsiaTheme="minorHAnsi"/>
          <w:sz w:val="28"/>
          <w:szCs w:val="28"/>
          <w:lang w:eastAsia="en-US"/>
        </w:rPr>
        <w:t>согласно статьи</w:t>
      </w:r>
      <w:proofErr w:type="gramEnd"/>
      <w:r w:rsidR="00590DFA" w:rsidRPr="00FE0D89">
        <w:rPr>
          <w:rFonts w:eastAsiaTheme="minorHAnsi"/>
          <w:sz w:val="28"/>
          <w:szCs w:val="28"/>
          <w:lang w:eastAsia="en-US"/>
        </w:rPr>
        <w:t xml:space="preserve"> 39 Избирательного кодекса</w:t>
      </w:r>
      <w:r w:rsidR="00B1267B">
        <w:rPr>
          <w:rFonts w:eastAsiaTheme="minorHAnsi"/>
          <w:sz w:val="28"/>
          <w:szCs w:val="28"/>
          <w:lang w:eastAsia="en-US"/>
        </w:rPr>
        <w:t xml:space="preserve"> Приморского края</w:t>
      </w:r>
      <w:r w:rsidR="00590DFA" w:rsidRPr="00FE0D8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90DFA" w:rsidRPr="00FE0D89">
        <w:rPr>
          <w:rFonts w:eastAsiaTheme="minorHAnsi"/>
          <w:sz w:val="28"/>
          <w:szCs w:val="28"/>
          <w:lang w:eastAsia="en-US"/>
        </w:rPr>
        <w:t>Пунктом</w:t>
      </w:r>
      <w:r w:rsidR="00773D8F">
        <w:rPr>
          <w:rFonts w:eastAsiaTheme="minorHAnsi"/>
          <w:sz w:val="28"/>
          <w:szCs w:val="28"/>
          <w:lang w:eastAsia="en-US"/>
        </w:rPr>
        <w:t xml:space="preserve">  2 настоящей статьи предусмотрено</w:t>
      </w:r>
      <w:r w:rsidR="00590DFA" w:rsidRPr="00FE0D89">
        <w:rPr>
          <w:rFonts w:eastAsiaTheme="minorHAnsi"/>
          <w:sz w:val="28"/>
          <w:szCs w:val="28"/>
          <w:lang w:eastAsia="en-US"/>
        </w:rPr>
        <w:t>, что комиссия считается уведомленной о выдвижении кандидата после получения от него заявления,</w:t>
      </w:r>
      <w:r w:rsidR="0062175F">
        <w:rPr>
          <w:rFonts w:eastAsiaTheme="minorHAnsi"/>
          <w:sz w:val="28"/>
          <w:szCs w:val="28"/>
          <w:lang w:eastAsia="en-US"/>
        </w:rPr>
        <w:t xml:space="preserve"> в котором указываются фамилия, </w:t>
      </w:r>
      <w:r w:rsidR="00590DFA" w:rsidRPr="00FE0D89">
        <w:rPr>
          <w:rFonts w:eastAsiaTheme="minorHAnsi"/>
          <w:sz w:val="28"/>
          <w:szCs w:val="28"/>
          <w:lang w:eastAsia="en-US"/>
        </w:rPr>
        <w:t xml:space="preserve">имя, отчество, дата и место рождения, </w:t>
      </w:r>
      <w:r w:rsidR="00246516">
        <w:rPr>
          <w:rFonts w:eastAsiaTheme="minorHAnsi"/>
          <w:sz w:val="28"/>
          <w:szCs w:val="28"/>
          <w:lang w:eastAsia="en-US"/>
        </w:rPr>
        <w:t>адрес места жительства, серия, н</w:t>
      </w:r>
      <w:r w:rsidR="00590DFA" w:rsidRPr="00FE0D89">
        <w:rPr>
          <w:rFonts w:eastAsiaTheme="minorHAnsi"/>
          <w:sz w:val="28"/>
          <w:szCs w:val="28"/>
          <w:lang w:eastAsia="en-US"/>
        </w:rPr>
        <w:t>омер паспорта и да</w:t>
      </w:r>
      <w:r w:rsidR="00246516">
        <w:rPr>
          <w:rFonts w:eastAsiaTheme="minorHAnsi"/>
          <w:sz w:val="28"/>
          <w:szCs w:val="28"/>
          <w:lang w:eastAsia="en-US"/>
        </w:rPr>
        <w:t>т</w:t>
      </w:r>
      <w:r w:rsidR="00590DFA" w:rsidRPr="00FE0D89">
        <w:rPr>
          <w:rFonts w:eastAsiaTheme="minorHAnsi"/>
          <w:sz w:val="28"/>
          <w:szCs w:val="28"/>
          <w:lang w:eastAsia="en-US"/>
        </w:rPr>
        <w:t>а его выдачи или документа, его заменяющего, наименование или код органа, выдавшего паспорт или документ, заменяющий паспорт, ИНН, гражданство, сведения о профессиональном образовании (при наличии)</w:t>
      </w:r>
      <w:r w:rsidR="005352BE">
        <w:rPr>
          <w:rFonts w:eastAsiaTheme="minorHAnsi"/>
          <w:sz w:val="28"/>
          <w:szCs w:val="28"/>
          <w:lang w:eastAsia="en-US"/>
        </w:rPr>
        <w:t xml:space="preserve"> </w:t>
      </w:r>
      <w:r w:rsidR="00590DFA" w:rsidRPr="00FE0D89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590DFA" w:rsidRPr="00FE0D89">
        <w:rPr>
          <w:rFonts w:eastAsiaTheme="minorHAnsi"/>
          <w:sz w:val="28"/>
          <w:szCs w:val="28"/>
          <w:lang w:eastAsia="en-US"/>
        </w:rPr>
        <w:t xml:space="preserve"> указанием организации, осуществляющей образовательную деятельность, года ее окончания и реквизитов об образовании и о квалификации и.т.д. </w:t>
      </w:r>
      <w:r w:rsidR="00773D8F">
        <w:rPr>
          <w:rFonts w:eastAsiaTheme="minorHAnsi"/>
          <w:sz w:val="28"/>
          <w:szCs w:val="28"/>
          <w:lang w:eastAsia="en-US"/>
        </w:rPr>
        <w:t xml:space="preserve"> </w:t>
      </w:r>
      <w:r w:rsidR="00590DFA" w:rsidRPr="00FE0D89">
        <w:rPr>
          <w:rFonts w:eastAsiaTheme="minorHAnsi"/>
          <w:sz w:val="28"/>
          <w:szCs w:val="28"/>
          <w:lang w:eastAsia="en-US"/>
        </w:rPr>
        <w:t xml:space="preserve">В заявлении кандидата, представленном в комиссию при выдвижении, была указана </w:t>
      </w:r>
      <w:r w:rsidR="00590DFA" w:rsidRPr="00FE0D89">
        <w:rPr>
          <w:rFonts w:eastAsiaTheme="minorHAnsi"/>
          <w:sz w:val="28"/>
          <w:szCs w:val="28"/>
          <w:lang w:eastAsia="en-US"/>
        </w:rPr>
        <w:lastRenderedPageBreak/>
        <w:t>информация, не установленная избирате</w:t>
      </w:r>
      <w:r w:rsidR="00B60034">
        <w:rPr>
          <w:rFonts w:eastAsiaTheme="minorHAnsi"/>
          <w:sz w:val="28"/>
          <w:szCs w:val="28"/>
          <w:lang w:eastAsia="en-US"/>
        </w:rPr>
        <w:t xml:space="preserve">льным законодательством, </w:t>
      </w:r>
      <w:r w:rsidR="00590DFA" w:rsidRPr="00FE0D89">
        <w:rPr>
          <w:rFonts w:eastAsiaTheme="minorHAnsi"/>
          <w:sz w:val="28"/>
          <w:szCs w:val="28"/>
          <w:lang w:eastAsia="en-US"/>
        </w:rPr>
        <w:t xml:space="preserve"> были указаны сведения о повышении квалификации. Председателем комиссии Н.С. Горбачевой </w:t>
      </w:r>
      <w:proofErr w:type="gramStart"/>
      <w:r w:rsidR="00590DFA" w:rsidRPr="00FE0D89">
        <w:rPr>
          <w:rFonts w:eastAsiaTheme="minorHAnsi"/>
          <w:sz w:val="28"/>
          <w:szCs w:val="28"/>
          <w:lang w:eastAsia="en-US"/>
        </w:rPr>
        <w:t>была проведена консультация с кандидатом по данному вопросу и рекомендовано было</w:t>
      </w:r>
      <w:proofErr w:type="gramEnd"/>
      <w:r w:rsidR="00590DFA" w:rsidRPr="00FE0D89">
        <w:rPr>
          <w:rFonts w:eastAsiaTheme="minorHAnsi"/>
          <w:sz w:val="28"/>
          <w:szCs w:val="28"/>
          <w:lang w:eastAsia="en-US"/>
        </w:rPr>
        <w:t xml:space="preserve"> привести заявление  в соответствие. </w:t>
      </w:r>
      <w:r w:rsidR="00B60034">
        <w:rPr>
          <w:rFonts w:eastAsiaTheme="minorHAnsi"/>
          <w:sz w:val="28"/>
          <w:szCs w:val="28"/>
          <w:lang w:eastAsia="en-US"/>
        </w:rPr>
        <w:t xml:space="preserve">    </w:t>
      </w:r>
      <w:r w:rsidR="00590DFA" w:rsidRPr="00FE0D89">
        <w:rPr>
          <w:rFonts w:eastAsiaTheme="minorHAnsi"/>
          <w:sz w:val="28"/>
          <w:szCs w:val="28"/>
          <w:lang w:eastAsia="en-US"/>
        </w:rPr>
        <w:t xml:space="preserve">Кандидат предоставил </w:t>
      </w:r>
      <w:r w:rsidR="00FE0D89" w:rsidRPr="00FE0D89">
        <w:rPr>
          <w:rFonts w:eastAsiaTheme="minorHAnsi"/>
          <w:sz w:val="28"/>
          <w:szCs w:val="28"/>
          <w:lang w:eastAsia="en-US"/>
        </w:rPr>
        <w:t xml:space="preserve">заявление </w:t>
      </w:r>
      <w:proofErr w:type="gramStart"/>
      <w:r w:rsidR="00FE0D89" w:rsidRPr="00FE0D89">
        <w:rPr>
          <w:rFonts w:eastAsiaTheme="minorHAnsi"/>
          <w:sz w:val="28"/>
          <w:szCs w:val="28"/>
          <w:lang w:eastAsia="en-US"/>
        </w:rPr>
        <w:t>согласно</w:t>
      </w:r>
      <w:proofErr w:type="gramEnd"/>
      <w:r w:rsidR="00FE0D89" w:rsidRPr="00FE0D89">
        <w:rPr>
          <w:rFonts w:eastAsiaTheme="minorHAnsi"/>
          <w:sz w:val="28"/>
          <w:szCs w:val="28"/>
          <w:lang w:eastAsia="en-US"/>
        </w:rPr>
        <w:t xml:space="preserve"> установленной формы, которое находится в настоящее время в его документах.</w:t>
      </w:r>
    </w:p>
    <w:p w:rsidR="00B60034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773D8F">
        <w:rPr>
          <w:sz w:val="28"/>
          <w:szCs w:val="28"/>
        </w:rPr>
        <w:t>Территориальная избирательная комиссия Михайловского района  отмечает, что у</w:t>
      </w:r>
      <w:r w:rsidR="00776B50" w:rsidRPr="00FE0D89">
        <w:rPr>
          <w:sz w:val="28"/>
          <w:szCs w:val="28"/>
        </w:rPr>
        <w:t xml:space="preserve">казанные действия председателя территориальной избирательной комиссии Михайловского района Горбачевой Н.С. </w:t>
      </w:r>
      <w:r w:rsidR="00773D8F">
        <w:rPr>
          <w:sz w:val="28"/>
          <w:szCs w:val="28"/>
        </w:rPr>
        <w:t xml:space="preserve">соответствуют требованиям статей </w:t>
      </w:r>
      <w:r w:rsidR="00776B50" w:rsidRPr="00FE0D89">
        <w:rPr>
          <w:sz w:val="28"/>
          <w:szCs w:val="28"/>
        </w:rPr>
        <w:t xml:space="preserve"> </w:t>
      </w:r>
      <w:r w:rsidR="00773D8F">
        <w:rPr>
          <w:sz w:val="28"/>
          <w:szCs w:val="28"/>
        </w:rPr>
        <w:t>33,</w:t>
      </w:r>
      <w:r w:rsidR="00B60034">
        <w:rPr>
          <w:sz w:val="28"/>
          <w:szCs w:val="28"/>
        </w:rPr>
        <w:t xml:space="preserve"> 37, </w:t>
      </w:r>
      <w:r w:rsidR="00776B50" w:rsidRPr="00FE0D89">
        <w:rPr>
          <w:sz w:val="28"/>
          <w:szCs w:val="28"/>
        </w:rPr>
        <w:t>38 Федерального закона</w:t>
      </w:r>
      <w:r w:rsidR="00B60034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776B50" w:rsidRPr="00FE0D89">
        <w:rPr>
          <w:sz w:val="28"/>
          <w:szCs w:val="28"/>
        </w:rPr>
        <w:t>, статьи</w:t>
      </w:r>
      <w:r w:rsidR="00773D8F">
        <w:rPr>
          <w:sz w:val="28"/>
          <w:szCs w:val="28"/>
        </w:rPr>
        <w:t xml:space="preserve"> 39, 42,</w:t>
      </w:r>
      <w:r w:rsidR="00776B50" w:rsidRPr="00FE0D89">
        <w:rPr>
          <w:sz w:val="28"/>
          <w:szCs w:val="28"/>
        </w:rPr>
        <w:t xml:space="preserve"> 45</w:t>
      </w:r>
      <w:r w:rsidR="00773D8F">
        <w:rPr>
          <w:sz w:val="28"/>
          <w:szCs w:val="28"/>
        </w:rPr>
        <w:t xml:space="preserve">, 46 </w:t>
      </w:r>
      <w:r w:rsidR="00776B50" w:rsidRPr="00FE0D89">
        <w:rPr>
          <w:sz w:val="28"/>
          <w:szCs w:val="28"/>
        </w:rPr>
        <w:t xml:space="preserve"> Избирательного кодекса П</w:t>
      </w:r>
      <w:r w:rsidR="0062175F">
        <w:rPr>
          <w:sz w:val="28"/>
          <w:szCs w:val="28"/>
        </w:rPr>
        <w:t>риморского края, устанавливающих</w:t>
      </w:r>
      <w:r w:rsidR="00776B50" w:rsidRPr="00FE0D89">
        <w:rPr>
          <w:sz w:val="28"/>
          <w:szCs w:val="28"/>
        </w:rPr>
        <w:t xml:space="preserve"> порядок </w:t>
      </w:r>
      <w:r w:rsidR="00773D8F">
        <w:rPr>
          <w:sz w:val="28"/>
          <w:szCs w:val="28"/>
        </w:rPr>
        <w:t>прие</w:t>
      </w:r>
      <w:r w:rsidR="005352BE">
        <w:rPr>
          <w:sz w:val="28"/>
          <w:szCs w:val="28"/>
        </w:rPr>
        <w:t xml:space="preserve">мки документов, подписных листов, </w:t>
      </w:r>
      <w:r w:rsidR="00773D8F">
        <w:rPr>
          <w:sz w:val="28"/>
          <w:szCs w:val="28"/>
        </w:rPr>
        <w:t xml:space="preserve"> </w:t>
      </w:r>
      <w:r w:rsidR="00776B50" w:rsidRPr="00FE0D89">
        <w:rPr>
          <w:sz w:val="28"/>
          <w:szCs w:val="28"/>
        </w:rPr>
        <w:t>проверки избирательными комиссиями достоверности данных</w:t>
      </w:r>
      <w:proofErr w:type="gramEnd"/>
      <w:r w:rsidR="00776B50" w:rsidRPr="00FE0D89">
        <w:rPr>
          <w:sz w:val="28"/>
          <w:szCs w:val="28"/>
        </w:rPr>
        <w:t xml:space="preserve">, </w:t>
      </w:r>
      <w:r w:rsidR="005352BE">
        <w:rPr>
          <w:sz w:val="28"/>
          <w:szCs w:val="28"/>
        </w:rPr>
        <w:t>содержащихся в подписных листах</w:t>
      </w:r>
      <w:r w:rsidR="00776B50" w:rsidRPr="00FE0D89">
        <w:rPr>
          <w:sz w:val="28"/>
          <w:szCs w:val="28"/>
        </w:rPr>
        <w:t xml:space="preserve"> и сведений, представленных кандидатами,</w:t>
      </w:r>
      <w:r w:rsidR="00B60034">
        <w:rPr>
          <w:sz w:val="28"/>
          <w:szCs w:val="28"/>
        </w:rPr>
        <w:t xml:space="preserve"> порядок регистрации кандидатов.</w:t>
      </w:r>
    </w:p>
    <w:p w:rsidR="00776B50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6B50" w:rsidRPr="00FE0D89">
        <w:rPr>
          <w:sz w:val="28"/>
          <w:szCs w:val="28"/>
        </w:rPr>
        <w:t xml:space="preserve">На основании </w:t>
      </w:r>
      <w:r w:rsidR="005352BE">
        <w:rPr>
          <w:sz w:val="28"/>
          <w:szCs w:val="28"/>
        </w:rPr>
        <w:t>выше</w:t>
      </w:r>
      <w:r w:rsidR="00776B50" w:rsidRPr="00FE0D89">
        <w:rPr>
          <w:sz w:val="28"/>
          <w:szCs w:val="28"/>
        </w:rPr>
        <w:t>изложенного,</w:t>
      </w:r>
      <w:r w:rsidR="005352BE">
        <w:rPr>
          <w:sz w:val="28"/>
          <w:szCs w:val="28"/>
        </w:rPr>
        <w:t xml:space="preserve"> территориальная </w:t>
      </w:r>
      <w:r w:rsidR="00776B50" w:rsidRPr="00FE0D89">
        <w:rPr>
          <w:sz w:val="28"/>
          <w:szCs w:val="28"/>
        </w:rPr>
        <w:t xml:space="preserve"> </w:t>
      </w:r>
      <w:r w:rsidR="005352BE">
        <w:rPr>
          <w:sz w:val="28"/>
          <w:szCs w:val="28"/>
        </w:rPr>
        <w:t>и</w:t>
      </w:r>
      <w:r w:rsidR="00776B50" w:rsidRPr="00FE0D89">
        <w:rPr>
          <w:sz w:val="28"/>
          <w:szCs w:val="28"/>
        </w:rPr>
        <w:t>збират</w:t>
      </w:r>
      <w:r w:rsidR="005352BE">
        <w:rPr>
          <w:sz w:val="28"/>
          <w:szCs w:val="28"/>
        </w:rPr>
        <w:t xml:space="preserve">ельная комиссия Михайловского района </w:t>
      </w:r>
    </w:p>
    <w:p w:rsidR="00776B50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6B50" w:rsidRPr="00FE0D89">
        <w:rPr>
          <w:sz w:val="28"/>
          <w:szCs w:val="28"/>
        </w:rPr>
        <w:t>РЕШИЛА:</w:t>
      </w:r>
    </w:p>
    <w:p w:rsidR="00776B50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52BE">
        <w:rPr>
          <w:sz w:val="28"/>
          <w:szCs w:val="28"/>
        </w:rPr>
        <w:t xml:space="preserve">1. </w:t>
      </w:r>
      <w:r w:rsidR="00314722" w:rsidRPr="00FE0D89">
        <w:rPr>
          <w:sz w:val="28"/>
          <w:szCs w:val="28"/>
        </w:rPr>
        <w:t xml:space="preserve">Заявление Л.А. Вишневецкой </w:t>
      </w:r>
      <w:r w:rsidR="00776B50" w:rsidRPr="00FE0D89">
        <w:rPr>
          <w:sz w:val="28"/>
          <w:szCs w:val="28"/>
        </w:rPr>
        <w:t xml:space="preserve"> оставить без удовлетворения.</w:t>
      </w:r>
    </w:p>
    <w:p w:rsidR="00776B50" w:rsidRPr="00FE0D89" w:rsidRDefault="00583C9B" w:rsidP="00FE0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52BE">
        <w:rPr>
          <w:sz w:val="28"/>
          <w:szCs w:val="28"/>
        </w:rPr>
        <w:t xml:space="preserve"> 2. </w:t>
      </w:r>
      <w:r w:rsidR="00776B50" w:rsidRPr="00FE0D89">
        <w:rPr>
          <w:sz w:val="28"/>
          <w:szCs w:val="28"/>
        </w:rPr>
        <w:t>Направить копию настоящего решения  заявителю.</w:t>
      </w:r>
    </w:p>
    <w:p w:rsidR="00776B50" w:rsidRPr="00FE0D89" w:rsidRDefault="00776B50" w:rsidP="00FE0D89">
      <w:pPr>
        <w:spacing w:line="360" w:lineRule="auto"/>
        <w:jc w:val="both"/>
        <w:rPr>
          <w:sz w:val="28"/>
          <w:szCs w:val="28"/>
        </w:rPr>
      </w:pPr>
    </w:p>
    <w:p w:rsidR="00776B50" w:rsidRPr="00FE0D89" w:rsidRDefault="00776B50" w:rsidP="00FE0D89">
      <w:pPr>
        <w:spacing w:line="360" w:lineRule="auto"/>
        <w:jc w:val="both"/>
        <w:rPr>
          <w:sz w:val="28"/>
          <w:szCs w:val="28"/>
        </w:rPr>
      </w:pPr>
    </w:p>
    <w:p w:rsidR="00776B50" w:rsidRPr="00FE0D89" w:rsidRDefault="00776B50" w:rsidP="00FE0D89">
      <w:pPr>
        <w:spacing w:line="360" w:lineRule="auto"/>
        <w:jc w:val="both"/>
        <w:rPr>
          <w:sz w:val="28"/>
          <w:szCs w:val="28"/>
        </w:rPr>
      </w:pPr>
      <w:r w:rsidRPr="00FE0D89">
        <w:rPr>
          <w:sz w:val="28"/>
          <w:szCs w:val="28"/>
        </w:rPr>
        <w:t>Председатель ком</w:t>
      </w:r>
      <w:r w:rsidR="00314722" w:rsidRPr="00FE0D89">
        <w:rPr>
          <w:sz w:val="28"/>
          <w:szCs w:val="28"/>
        </w:rPr>
        <w:t xml:space="preserve">иссии    </w:t>
      </w:r>
      <w:r w:rsidR="00314722"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  <w:t xml:space="preserve">    Н.С. Горбачева</w:t>
      </w:r>
    </w:p>
    <w:p w:rsidR="00776B50" w:rsidRPr="00FE0D89" w:rsidRDefault="00776B50" w:rsidP="00FE0D89">
      <w:pPr>
        <w:spacing w:line="360" w:lineRule="auto"/>
        <w:jc w:val="both"/>
        <w:rPr>
          <w:sz w:val="28"/>
          <w:szCs w:val="28"/>
        </w:rPr>
      </w:pPr>
    </w:p>
    <w:p w:rsidR="00776B50" w:rsidRPr="00FE0D89" w:rsidRDefault="00776B50" w:rsidP="00FE0D89">
      <w:pPr>
        <w:spacing w:line="360" w:lineRule="auto"/>
        <w:jc w:val="both"/>
        <w:rPr>
          <w:sz w:val="28"/>
          <w:szCs w:val="28"/>
        </w:rPr>
      </w:pPr>
      <w:r w:rsidRPr="00FE0D89">
        <w:rPr>
          <w:sz w:val="28"/>
          <w:szCs w:val="28"/>
        </w:rPr>
        <w:t>Секретарь комиссии</w:t>
      </w:r>
      <w:r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</w:r>
      <w:r w:rsidR="00314722" w:rsidRPr="00FE0D89">
        <w:rPr>
          <w:sz w:val="28"/>
          <w:szCs w:val="28"/>
        </w:rPr>
        <w:tab/>
        <w:t xml:space="preserve">             Г.В. Никитина</w:t>
      </w:r>
    </w:p>
    <w:p w:rsidR="00776B50" w:rsidRPr="00FE0D89" w:rsidRDefault="00776B50" w:rsidP="00FE0D89">
      <w:pPr>
        <w:spacing w:line="360" w:lineRule="auto"/>
        <w:jc w:val="both"/>
        <w:rPr>
          <w:sz w:val="28"/>
          <w:szCs w:val="28"/>
        </w:rPr>
      </w:pPr>
    </w:p>
    <w:p w:rsidR="00776B50" w:rsidRPr="00FE0D89" w:rsidRDefault="00776B50" w:rsidP="00FE0D89">
      <w:pPr>
        <w:spacing w:line="360" w:lineRule="auto"/>
        <w:jc w:val="both"/>
        <w:rPr>
          <w:sz w:val="28"/>
          <w:szCs w:val="28"/>
        </w:rPr>
      </w:pPr>
    </w:p>
    <w:p w:rsidR="00EE3B06" w:rsidRPr="00FE0D89" w:rsidRDefault="00EE3B06" w:rsidP="00FE0D89">
      <w:pPr>
        <w:spacing w:line="360" w:lineRule="auto"/>
        <w:jc w:val="both"/>
        <w:rPr>
          <w:sz w:val="28"/>
          <w:szCs w:val="28"/>
        </w:rPr>
      </w:pPr>
    </w:p>
    <w:sectPr w:rsidR="00EE3B06" w:rsidRPr="00FE0D89" w:rsidSect="00D824E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3D" w:rsidRDefault="00883F3D">
      <w:r>
        <w:separator/>
      </w:r>
    </w:p>
  </w:endnote>
  <w:endnote w:type="continuationSeparator" w:id="0">
    <w:p w:rsidR="00883F3D" w:rsidRDefault="0088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3D" w:rsidRDefault="00883F3D">
      <w:r>
        <w:separator/>
      </w:r>
    </w:p>
  </w:footnote>
  <w:footnote w:type="continuationSeparator" w:id="0">
    <w:p w:rsidR="00883F3D" w:rsidRDefault="0088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8D" w:rsidRDefault="006A046F" w:rsidP="009B7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68D" w:rsidRDefault="00883F3D" w:rsidP="006342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6A" w:rsidRDefault="006A046F" w:rsidP="00020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C08">
      <w:rPr>
        <w:rStyle w:val="a5"/>
        <w:noProof/>
      </w:rPr>
      <w:t>3</w:t>
    </w:r>
    <w:r>
      <w:rPr>
        <w:rStyle w:val="a5"/>
      </w:rPr>
      <w:fldChar w:fldCharType="end"/>
    </w:r>
  </w:p>
  <w:p w:rsidR="0053668D" w:rsidRPr="009B776A" w:rsidRDefault="00883F3D" w:rsidP="00BF6DBB">
    <w:pPr>
      <w:pStyle w:val="a3"/>
      <w:framePr w:wrap="around" w:vAnchor="text" w:hAnchor="margin" w:xAlign="right" w:y="1"/>
      <w:rPr>
        <w:rStyle w:val="a5"/>
        <w:lang w:val="en-US"/>
      </w:rPr>
    </w:pPr>
  </w:p>
  <w:p w:rsidR="0053668D" w:rsidRDefault="00883F3D" w:rsidP="0063428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50"/>
    <w:rsid w:val="00246516"/>
    <w:rsid w:val="00262BCF"/>
    <w:rsid w:val="002F148C"/>
    <w:rsid w:val="00314722"/>
    <w:rsid w:val="005352BE"/>
    <w:rsid w:val="0054454A"/>
    <w:rsid w:val="00583826"/>
    <w:rsid w:val="00583C9B"/>
    <w:rsid w:val="00590DFA"/>
    <w:rsid w:val="005D6D77"/>
    <w:rsid w:val="0062175F"/>
    <w:rsid w:val="006937E9"/>
    <w:rsid w:val="006A046F"/>
    <w:rsid w:val="0073037A"/>
    <w:rsid w:val="00745786"/>
    <w:rsid w:val="00746C6C"/>
    <w:rsid w:val="007604A5"/>
    <w:rsid w:val="00773D8F"/>
    <w:rsid w:val="00776B50"/>
    <w:rsid w:val="007941F3"/>
    <w:rsid w:val="00883F3D"/>
    <w:rsid w:val="00912327"/>
    <w:rsid w:val="009E3E8F"/>
    <w:rsid w:val="00AF5731"/>
    <w:rsid w:val="00B1267B"/>
    <w:rsid w:val="00B60034"/>
    <w:rsid w:val="00BB6C08"/>
    <w:rsid w:val="00BD7F77"/>
    <w:rsid w:val="00C05679"/>
    <w:rsid w:val="00D164E4"/>
    <w:rsid w:val="00D97C18"/>
    <w:rsid w:val="00E21996"/>
    <w:rsid w:val="00EA4EEC"/>
    <w:rsid w:val="00EB7967"/>
    <w:rsid w:val="00ED58B6"/>
    <w:rsid w:val="00EE3B06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776B50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776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6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6B50"/>
  </w:style>
  <w:style w:type="paragraph" w:styleId="2">
    <w:name w:val="Body Text 2"/>
    <w:basedOn w:val="a"/>
    <w:link w:val="20"/>
    <w:rsid w:val="00776B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6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776B50"/>
    <w:rPr>
      <w:color w:val="007FC9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776B50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776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6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6B50"/>
  </w:style>
  <w:style w:type="paragraph" w:styleId="2">
    <w:name w:val="Body Text 2"/>
    <w:basedOn w:val="a"/>
    <w:link w:val="20"/>
    <w:rsid w:val="00776B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6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776B50"/>
    <w:rPr>
      <w:color w:val="007FC9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15</cp:revision>
  <cp:lastPrinted>2015-04-21T05:52:00Z</cp:lastPrinted>
  <dcterms:created xsi:type="dcterms:W3CDTF">2015-04-20T06:53:00Z</dcterms:created>
  <dcterms:modified xsi:type="dcterms:W3CDTF">2015-04-21T22:58:00Z</dcterms:modified>
</cp:coreProperties>
</file>